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新乡医学院三全学院学生请假单</w:t>
      </w:r>
    </w:p>
    <w:p>
      <w:pPr>
        <w:spacing w:line="500" w:lineRule="exact"/>
        <w:jc w:val="center"/>
        <w:rPr>
          <w:rFonts w:hint="default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疫情版）</w:t>
      </w:r>
    </w:p>
    <w:tbl>
      <w:tblPr>
        <w:tblStyle w:val="2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831"/>
        <w:gridCol w:w="1340"/>
        <w:gridCol w:w="1321"/>
        <w:gridCol w:w="1374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 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书院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学号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假 类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时间</w:t>
            </w:r>
          </w:p>
        </w:tc>
        <w:tc>
          <w:tcPr>
            <w:tcW w:w="495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事 因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辅导员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书院意见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ind w:right="42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（公章）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学务部意见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snapToGrid w:val="0"/>
              <w:ind w:right="42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（公章）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主管院领导意见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此表仅在疫情期间使用，请按照流程落实请假手续。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2022-03-03T01:02:56Z</dcterms:created>
  <dc:creator>lenovo</dc:creator>
  <cp:lastModifiedBy>秦世杰</cp:lastModifiedBy>
  <dcterms:modified xsi:type="dcterms:W3CDTF">2022-03-03T01:03:01Z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DC6CECC995B94011AB3E927A49BD8E27</vt:lpwstr>
  </property>
</Properties>
</file>