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0" w:beforeAutospacing="0" w:after="0" w:afterAutospacing="0" w:line="580" w:lineRule="exact"/>
        <w:jc w:val="left"/>
        <w:rPr>
          <w:rFonts w:hint="eastAsia" w:ascii="仿宋_GB2312" w:hAnsi="Times New Roman" w:eastAsia="仿宋_GB2312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kern w:val="0"/>
          <w:sz w:val="28"/>
          <w:szCs w:val="28"/>
          <w:lang w:val="en-US" w:eastAsia="zh-CN"/>
        </w:rPr>
        <w:t>附件2：</w:t>
      </w:r>
    </w:p>
    <w:p>
      <w:pPr>
        <w:pStyle w:val="3"/>
        <w:spacing w:before="0" w:beforeAutospacing="0" w:after="0" w:afterAutospacing="0" w:line="580" w:lineRule="exact"/>
        <w:jc w:val="center"/>
        <w:rPr>
          <w:rFonts w:hint="eastAsia" w:ascii="方正小标宋简体" w:eastAsia="方正小标宋简体"/>
          <w:color w:val="000000"/>
          <w:sz w:val="32"/>
          <w:szCs w:val="32"/>
        </w:rPr>
      </w:pPr>
      <w:r>
        <w:rPr>
          <w:rFonts w:hint="eastAsia" w:ascii="方正小标宋简体" w:eastAsia="方正小标宋简体"/>
          <w:color w:val="000000"/>
          <w:sz w:val="32"/>
          <w:szCs w:val="32"/>
        </w:rPr>
        <w:t>新乡医学院三全学院入党积极分子群众测评卡</w:t>
      </w:r>
    </w:p>
    <w:p>
      <w:pPr>
        <w:pStyle w:val="3"/>
        <w:spacing w:before="0" w:beforeAutospacing="0" w:after="0" w:afterAutospacing="0" w:line="580" w:lineRule="exact"/>
        <w:jc w:val="center"/>
        <w:rPr>
          <w:rFonts w:hint="eastAsia" w:ascii="方正小标宋简体" w:eastAsia="方正小标宋简体"/>
          <w:color w:val="000000"/>
          <w:sz w:val="32"/>
          <w:szCs w:val="32"/>
        </w:rPr>
      </w:pPr>
    </w:p>
    <w:p>
      <w:pPr>
        <w:pStyle w:val="3"/>
        <w:spacing w:before="0" w:beforeAutospacing="0" w:after="0" w:afterAutospacing="0" w:line="400" w:lineRule="exact"/>
        <w:ind w:firstLine="480" w:firstLineChars="200"/>
        <w:rPr>
          <w:rFonts w:ascii="方正小标宋简体" w:eastAsia="方正小标宋简体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</w:rPr>
        <w:t>被考评人：              所在支部：             学号：</w:t>
      </w:r>
    </w:p>
    <w:p>
      <w:pPr>
        <w:pStyle w:val="3"/>
        <w:spacing w:before="0" w:beforeAutospacing="0" w:after="0" w:afterAutospacing="0" w:line="400" w:lineRule="exact"/>
        <w:ind w:firstLine="480" w:firstLineChars="200"/>
        <w:rPr>
          <w:rFonts w:ascii="仿宋_GB2312" w:eastAsia="仿宋_GB2312"/>
          <w:color w:val="000000"/>
        </w:rPr>
      </w:pPr>
      <w:r>
        <w:rPr>
          <w:rFonts w:hint="eastAsia" w:ascii="仿宋_GB2312" w:eastAsia="仿宋_GB2312"/>
          <w:color w:val="000000"/>
        </w:rPr>
        <w:t>该测评卡旨在调查入党积极分子的日常表现和群众反映情况，请每位同学如实填写。选出你认为符合你对入党积极分子评价的选项。其中1-14为单项选择，15题为不定项选择，16题为开放式问题。同学们可根据了解的实际情况填写。</w:t>
      </w:r>
    </w:p>
    <w:p>
      <w:pPr>
        <w:pStyle w:val="3"/>
        <w:spacing w:before="0" w:beforeAutospacing="0" w:after="0" w:afterAutospacing="0" w:line="400" w:lineRule="exact"/>
        <w:ind w:firstLine="542" w:firstLineChars="225"/>
        <w:rPr>
          <w:rFonts w:ascii="仿宋_GB2312" w:eastAsia="仿宋_GB2312"/>
          <w:b/>
          <w:color w:val="000000"/>
        </w:rPr>
      </w:pPr>
      <w:r>
        <w:rPr>
          <w:rFonts w:hint="eastAsia" w:ascii="仿宋_GB2312" w:eastAsia="仿宋_GB2312"/>
          <w:b/>
          <w:color w:val="000000"/>
        </w:rPr>
        <w:t xml:space="preserve">该测评卡不用署名。                                 </w:t>
      </w:r>
    </w:p>
    <w:p>
      <w:pPr>
        <w:pStyle w:val="3"/>
        <w:spacing w:before="0" w:beforeAutospacing="0" w:after="0" w:afterAutospacing="0" w:line="400" w:lineRule="exact"/>
        <w:ind w:firstLine="540" w:firstLineChars="225"/>
        <w:rPr>
          <w:rFonts w:ascii="仿宋_GB2312" w:eastAsia="仿宋_GB2312"/>
          <w:color w:val="000000"/>
        </w:rPr>
      </w:pPr>
      <w:r>
        <w:rPr>
          <w:rFonts w:hint="eastAsia" w:ascii="仿宋_GB2312" w:eastAsia="仿宋_GB2312"/>
          <w:color w:val="000000"/>
        </w:rPr>
        <w:t>1.上课迟到情况（</w:t>
      </w:r>
      <w:r>
        <w:rPr>
          <w:rFonts w:hint="eastAsia" w:eastAsia="仿宋_GB2312"/>
          <w:color w:val="000000"/>
        </w:rPr>
        <w:t>    </w:t>
      </w:r>
      <w:r>
        <w:rPr>
          <w:rFonts w:hint="eastAsia" w:ascii="仿宋_GB2312" w:eastAsia="仿宋_GB2312"/>
          <w:color w:val="000000"/>
        </w:rPr>
        <w:t xml:space="preserve"> ）</w:t>
      </w:r>
    </w:p>
    <w:p>
      <w:pPr>
        <w:pStyle w:val="3"/>
        <w:spacing w:before="0" w:beforeAutospacing="0" w:after="0" w:afterAutospacing="0" w:line="400" w:lineRule="exact"/>
        <w:ind w:firstLine="540" w:firstLineChars="225"/>
        <w:rPr>
          <w:rFonts w:ascii="仿宋_GB2312" w:eastAsia="仿宋_GB2312"/>
          <w:color w:val="000000"/>
        </w:rPr>
      </w:pPr>
      <w:r>
        <w:rPr>
          <w:rFonts w:hint="eastAsia" w:ascii="仿宋_GB2312" w:eastAsia="仿宋_GB2312"/>
          <w:color w:val="000000"/>
        </w:rPr>
        <w:t>① 总是</w:t>
      </w:r>
      <w:r>
        <w:rPr>
          <w:rFonts w:hint="eastAsia" w:eastAsia="仿宋_GB2312"/>
          <w:color w:val="000000"/>
        </w:rPr>
        <w:t> </w:t>
      </w:r>
      <w:r>
        <w:rPr>
          <w:rFonts w:hint="eastAsia" w:ascii="仿宋_GB2312" w:eastAsia="仿宋_GB2312"/>
          <w:color w:val="000000"/>
        </w:rPr>
        <w:t xml:space="preserve"> ② 经常</w:t>
      </w:r>
      <w:r>
        <w:rPr>
          <w:rFonts w:hint="eastAsia" w:eastAsia="仿宋_GB2312"/>
          <w:color w:val="000000"/>
        </w:rPr>
        <w:t> </w:t>
      </w:r>
      <w:r>
        <w:rPr>
          <w:rFonts w:hint="eastAsia" w:ascii="仿宋_GB2312" w:eastAsia="仿宋_GB2312"/>
          <w:color w:val="000000"/>
        </w:rPr>
        <w:t xml:space="preserve"> ③ 有时</w:t>
      </w:r>
      <w:r>
        <w:rPr>
          <w:rFonts w:hint="eastAsia" w:eastAsia="仿宋_GB2312"/>
          <w:color w:val="000000"/>
        </w:rPr>
        <w:t> </w:t>
      </w:r>
      <w:r>
        <w:rPr>
          <w:rFonts w:hint="eastAsia" w:ascii="仿宋_GB2312" w:eastAsia="仿宋_GB2312"/>
          <w:color w:val="000000"/>
        </w:rPr>
        <w:t xml:space="preserve"> ④ 极少</w:t>
      </w:r>
      <w:r>
        <w:rPr>
          <w:rFonts w:hint="eastAsia" w:eastAsia="仿宋_GB2312"/>
          <w:color w:val="000000"/>
        </w:rPr>
        <w:t> </w:t>
      </w:r>
      <w:r>
        <w:rPr>
          <w:rFonts w:hint="eastAsia" w:ascii="仿宋_GB2312" w:eastAsia="仿宋_GB2312"/>
          <w:color w:val="000000"/>
        </w:rPr>
        <w:t xml:space="preserve"> ⑤ 从不</w:t>
      </w:r>
    </w:p>
    <w:p>
      <w:pPr>
        <w:pStyle w:val="3"/>
        <w:spacing w:before="0" w:beforeAutospacing="0" w:after="0" w:afterAutospacing="0" w:line="400" w:lineRule="exact"/>
        <w:ind w:firstLine="540" w:firstLineChars="225"/>
        <w:rPr>
          <w:rFonts w:ascii="仿宋_GB2312" w:eastAsia="仿宋_GB2312"/>
          <w:color w:val="000000"/>
        </w:rPr>
      </w:pPr>
      <w:r>
        <w:rPr>
          <w:rFonts w:hint="eastAsia" w:ascii="仿宋_GB2312" w:eastAsia="仿宋_GB2312"/>
          <w:color w:val="000000"/>
        </w:rPr>
        <w:t>2.无故旷课情况（</w:t>
      </w:r>
      <w:r>
        <w:rPr>
          <w:rFonts w:hint="eastAsia" w:eastAsia="仿宋_GB2312"/>
          <w:color w:val="000000"/>
        </w:rPr>
        <w:t>    </w:t>
      </w:r>
      <w:r>
        <w:rPr>
          <w:rFonts w:hint="eastAsia" w:ascii="仿宋_GB2312" w:eastAsia="仿宋_GB2312"/>
          <w:color w:val="000000"/>
        </w:rPr>
        <w:t xml:space="preserve"> ）</w:t>
      </w:r>
    </w:p>
    <w:p>
      <w:pPr>
        <w:pStyle w:val="3"/>
        <w:spacing w:before="0" w:beforeAutospacing="0" w:after="0" w:afterAutospacing="0" w:line="400" w:lineRule="exact"/>
        <w:ind w:firstLine="540" w:firstLineChars="225"/>
        <w:rPr>
          <w:rFonts w:ascii="仿宋_GB2312" w:eastAsia="仿宋_GB2312"/>
          <w:color w:val="000000"/>
        </w:rPr>
      </w:pPr>
      <w:r>
        <w:rPr>
          <w:rFonts w:hint="eastAsia" w:ascii="仿宋_GB2312" w:eastAsia="仿宋_GB2312"/>
          <w:color w:val="000000"/>
        </w:rPr>
        <w:t>① 总是</w:t>
      </w:r>
      <w:r>
        <w:rPr>
          <w:rFonts w:hint="eastAsia" w:eastAsia="仿宋_GB2312"/>
          <w:color w:val="000000"/>
        </w:rPr>
        <w:t> </w:t>
      </w:r>
      <w:r>
        <w:rPr>
          <w:rFonts w:hint="eastAsia" w:ascii="仿宋_GB2312" w:eastAsia="仿宋_GB2312"/>
          <w:color w:val="000000"/>
        </w:rPr>
        <w:t xml:space="preserve"> ② 经常</w:t>
      </w:r>
      <w:r>
        <w:rPr>
          <w:rFonts w:hint="eastAsia" w:eastAsia="仿宋_GB2312"/>
          <w:color w:val="000000"/>
        </w:rPr>
        <w:t> </w:t>
      </w:r>
      <w:r>
        <w:rPr>
          <w:rFonts w:hint="eastAsia" w:ascii="仿宋_GB2312" w:eastAsia="仿宋_GB2312"/>
          <w:color w:val="000000"/>
        </w:rPr>
        <w:t xml:space="preserve"> ③ 有时</w:t>
      </w:r>
      <w:r>
        <w:rPr>
          <w:rFonts w:hint="eastAsia" w:eastAsia="仿宋_GB2312"/>
          <w:color w:val="000000"/>
        </w:rPr>
        <w:t> </w:t>
      </w:r>
      <w:r>
        <w:rPr>
          <w:rFonts w:hint="eastAsia" w:ascii="仿宋_GB2312" w:eastAsia="仿宋_GB2312"/>
          <w:color w:val="000000"/>
        </w:rPr>
        <w:t xml:space="preserve"> ④ 极少</w:t>
      </w:r>
      <w:r>
        <w:rPr>
          <w:rFonts w:hint="eastAsia" w:eastAsia="仿宋_GB2312"/>
          <w:color w:val="000000"/>
        </w:rPr>
        <w:t> </w:t>
      </w:r>
      <w:r>
        <w:rPr>
          <w:rFonts w:hint="eastAsia" w:ascii="仿宋_GB2312" w:eastAsia="仿宋_GB2312"/>
          <w:color w:val="000000"/>
        </w:rPr>
        <w:t xml:space="preserve"> ⑤ 从不</w:t>
      </w:r>
    </w:p>
    <w:p>
      <w:pPr>
        <w:pStyle w:val="3"/>
        <w:spacing w:before="0" w:beforeAutospacing="0" w:after="0" w:afterAutospacing="0" w:line="400" w:lineRule="exact"/>
        <w:ind w:firstLine="540" w:firstLineChars="225"/>
        <w:rPr>
          <w:rFonts w:ascii="仿宋_GB2312" w:eastAsia="仿宋_GB2312"/>
          <w:color w:val="000000"/>
        </w:rPr>
      </w:pPr>
      <w:r>
        <w:rPr>
          <w:rFonts w:hint="eastAsia" w:ascii="仿宋_GB2312" w:eastAsia="仿宋_GB2312"/>
          <w:color w:val="000000"/>
        </w:rPr>
        <w:t>3.独立按时完成作业情况（</w:t>
      </w:r>
      <w:r>
        <w:rPr>
          <w:rFonts w:hint="eastAsia" w:eastAsia="仿宋_GB2312"/>
          <w:color w:val="000000"/>
        </w:rPr>
        <w:t>    </w:t>
      </w:r>
      <w:r>
        <w:rPr>
          <w:rFonts w:hint="eastAsia" w:ascii="仿宋_GB2312" w:eastAsia="仿宋_GB2312"/>
          <w:color w:val="000000"/>
        </w:rPr>
        <w:t xml:space="preserve"> ）</w:t>
      </w:r>
    </w:p>
    <w:p>
      <w:pPr>
        <w:pStyle w:val="3"/>
        <w:spacing w:before="0" w:beforeAutospacing="0" w:after="0" w:afterAutospacing="0" w:line="400" w:lineRule="exact"/>
        <w:ind w:firstLine="540" w:firstLineChars="225"/>
        <w:rPr>
          <w:rFonts w:ascii="仿宋_GB2312" w:eastAsia="仿宋_GB2312"/>
          <w:color w:val="000000"/>
        </w:rPr>
      </w:pPr>
      <w:r>
        <w:rPr>
          <w:rFonts w:hint="eastAsia" w:ascii="仿宋_GB2312" w:eastAsia="仿宋_GB2312"/>
          <w:color w:val="000000"/>
        </w:rPr>
        <w:t>① 从不</w:t>
      </w:r>
      <w:r>
        <w:rPr>
          <w:rFonts w:hint="eastAsia" w:eastAsia="仿宋_GB2312"/>
          <w:color w:val="000000"/>
        </w:rPr>
        <w:t> </w:t>
      </w:r>
      <w:r>
        <w:rPr>
          <w:rFonts w:hint="eastAsia" w:ascii="仿宋_GB2312" w:eastAsia="仿宋_GB2312"/>
          <w:color w:val="000000"/>
        </w:rPr>
        <w:t xml:space="preserve"> ② 偶尔</w:t>
      </w:r>
      <w:r>
        <w:rPr>
          <w:rFonts w:hint="eastAsia" w:eastAsia="仿宋_GB2312"/>
          <w:color w:val="000000"/>
        </w:rPr>
        <w:t> </w:t>
      </w:r>
      <w:r>
        <w:rPr>
          <w:rFonts w:hint="eastAsia" w:ascii="仿宋_GB2312" w:eastAsia="仿宋_GB2312"/>
          <w:color w:val="000000"/>
        </w:rPr>
        <w:t xml:space="preserve"> ③ 有时</w:t>
      </w:r>
      <w:r>
        <w:rPr>
          <w:rFonts w:hint="eastAsia" w:eastAsia="仿宋_GB2312"/>
          <w:color w:val="000000"/>
        </w:rPr>
        <w:t> </w:t>
      </w:r>
      <w:r>
        <w:rPr>
          <w:rFonts w:hint="eastAsia" w:ascii="仿宋_GB2312" w:eastAsia="仿宋_GB2312"/>
          <w:color w:val="000000"/>
        </w:rPr>
        <w:t xml:space="preserve"> ④ 通常</w:t>
      </w:r>
      <w:r>
        <w:rPr>
          <w:rFonts w:hint="eastAsia" w:eastAsia="仿宋_GB2312"/>
          <w:color w:val="000000"/>
        </w:rPr>
        <w:t> </w:t>
      </w:r>
      <w:r>
        <w:rPr>
          <w:rFonts w:hint="eastAsia" w:ascii="仿宋_GB2312" w:eastAsia="仿宋_GB2312"/>
          <w:color w:val="000000"/>
        </w:rPr>
        <w:t xml:space="preserve"> ⑤ 完全</w:t>
      </w:r>
    </w:p>
    <w:p>
      <w:pPr>
        <w:pStyle w:val="3"/>
        <w:spacing w:before="0" w:beforeAutospacing="0" w:after="0" w:afterAutospacing="0" w:line="400" w:lineRule="exact"/>
        <w:ind w:firstLine="540" w:firstLineChars="225"/>
        <w:rPr>
          <w:rFonts w:ascii="仿宋_GB2312" w:eastAsia="仿宋_GB2312"/>
          <w:color w:val="000000"/>
        </w:rPr>
      </w:pPr>
      <w:r>
        <w:rPr>
          <w:rFonts w:hint="eastAsia" w:ascii="仿宋_GB2312" w:eastAsia="仿宋_GB2312"/>
          <w:color w:val="000000"/>
        </w:rPr>
        <w:t>4.学习主动性程度（</w:t>
      </w:r>
      <w:r>
        <w:rPr>
          <w:rFonts w:hint="eastAsia" w:eastAsia="仿宋_GB2312"/>
          <w:color w:val="000000"/>
        </w:rPr>
        <w:t>    </w:t>
      </w:r>
      <w:r>
        <w:rPr>
          <w:rFonts w:hint="eastAsia" w:ascii="仿宋_GB2312" w:eastAsia="仿宋_GB2312"/>
          <w:color w:val="000000"/>
        </w:rPr>
        <w:t xml:space="preserve"> ）</w:t>
      </w:r>
    </w:p>
    <w:p>
      <w:pPr>
        <w:pStyle w:val="3"/>
        <w:spacing w:before="0" w:beforeAutospacing="0" w:after="0" w:afterAutospacing="0" w:line="400" w:lineRule="exact"/>
        <w:ind w:firstLine="540" w:firstLineChars="225"/>
        <w:rPr>
          <w:rFonts w:ascii="仿宋_GB2312" w:eastAsia="仿宋_GB2312"/>
          <w:color w:val="000000"/>
        </w:rPr>
      </w:pPr>
      <w:r>
        <w:rPr>
          <w:rFonts w:hint="eastAsia" w:ascii="仿宋_GB2312" w:eastAsia="仿宋_GB2312"/>
          <w:color w:val="000000"/>
        </w:rPr>
        <w:t>① 非常低</w:t>
      </w:r>
      <w:r>
        <w:rPr>
          <w:rFonts w:hint="eastAsia" w:eastAsia="仿宋_GB2312"/>
          <w:color w:val="000000"/>
        </w:rPr>
        <w:t> </w:t>
      </w:r>
      <w:r>
        <w:rPr>
          <w:rFonts w:hint="eastAsia" w:ascii="仿宋_GB2312" w:eastAsia="仿宋_GB2312"/>
          <w:color w:val="000000"/>
        </w:rPr>
        <w:t xml:space="preserve"> ② 较低</w:t>
      </w:r>
      <w:r>
        <w:rPr>
          <w:rFonts w:hint="eastAsia" w:eastAsia="仿宋_GB2312"/>
          <w:color w:val="000000"/>
        </w:rPr>
        <w:t> </w:t>
      </w:r>
      <w:r>
        <w:rPr>
          <w:rFonts w:hint="eastAsia" w:ascii="仿宋_GB2312" w:eastAsia="仿宋_GB2312"/>
          <w:color w:val="000000"/>
        </w:rPr>
        <w:t xml:space="preserve"> ③ 一般</w:t>
      </w:r>
      <w:r>
        <w:rPr>
          <w:rFonts w:hint="eastAsia" w:eastAsia="仿宋_GB2312"/>
          <w:color w:val="000000"/>
        </w:rPr>
        <w:t> </w:t>
      </w:r>
      <w:r>
        <w:rPr>
          <w:rFonts w:hint="eastAsia" w:ascii="仿宋_GB2312" w:eastAsia="仿宋_GB2312"/>
          <w:color w:val="000000"/>
        </w:rPr>
        <w:t xml:space="preserve"> ④ 较高</w:t>
      </w:r>
      <w:r>
        <w:rPr>
          <w:rFonts w:hint="eastAsia" w:eastAsia="仿宋_GB2312"/>
          <w:color w:val="000000"/>
        </w:rPr>
        <w:t> </w:t>
      </w:r>
      <w:r>
        <w:rPr>
          <w:rFonts w:hint="eastAsia" w:ascii="仿宋_GB2312" w:eastAsia="仿宋_GB2312"/>
          <w:color w:val="000000"/>
        </w:rPr>
        <w:t xml:space="preserve"> ⑤ 非常高</w:t>
      </w:r>
    </w:p>
    <w:p>
      <w:pPr>
        <w:pStyle w:val="3"/>
        <w:spacing w:before="0" w:beforeAutospacing="0" w:after="0" w:afterAutospacing="0" w:line="400" w:lineRule="exact"/>
        <w:ind w:firstLine="540" w:firstLineChars="225"/>
        <w:rPr>
          <w:rFonts w:ascii="仿宋_GB2312" w:eastAsia="仿宋_GB2312"/>
          <w:color w:val="000000"/>
        </w:rPr>
      </w:pPr>
      <w:r>
        <w:rPr>
          <w:rFonts w:hint="eastAsia" w:ascii="仿宋_GB2312" w:eastAsia="仿宋_GB2312"/>
          <w:color w:val="000000"/>
        </w:rPr>
        <w:t>5.在学习上，对其他同学的帮助程度（</w:t>
      </w:r>
      <w:r>
        <w:rPr>
          <w:rFonts w:hint="eastAsia" w:eastAsia="仿宋_GB2312"/>
          <w:color w:val="000000"/>
        </w:rPr>
        <w:t>    </w:t>
      </w:r>
      <w:r>
        <w:rPr>
          <w:rFonts w:hint="eastAsia" w:ascii="仿宋_GB2312" w:eastAsia="仿宋_GB2312"/>
          <w:color w:val="000000"/>
        </w:rPr>
        <w:t xml:space="preserve"> ）</w:t>
      </w:r>
    </w:p>
    <w:p>
      <w:pPr>
        <w:pStyle w:val="3"/>
        <w:spacing w:before="0" w:beforeAutospacing="0" w:after="0" w:afterAutospacing="0" w:line="400" w:lineRule="exact"/>
        <w:ind w:firstLine="540" w:firstLineChars="225"/>
        <w:rPr>
          <w:rFonts w:ascii="仿宋_GB2312" w:eastAsia="仿宋_GB2312"/>
          <w:color w:val="000000"/>
        </w:rPr>
      </w:pPr>
      <w:r>
        <w:rPr>
          <w:rFonts w:hint="eastAsia" w:ascii="仿宋_GB2312" w:eastAsia="仿宋_GB2312"/>
          <w:color w:val="000000"/>
        </w:rPr>
        <w:t>① 从不</w:t>
      </w:r>
      <w:r>
        <w:rPr>
          <w:rFonts w:hint="eastAsia" w:eastAsia="仿宋_GB2312"/>
          <w:color w:val="000000"/>
        </w:rPr>
        <w:t> </w:t>
      </w:r>
      <w:r>
        <w:rPr>
          <w:rFonts w:hint="eastAsia" w:ascii="仿宋_GB2312" w:eastAsia="仿宋_GB2312"/>
          <w:color w:val="000000"/>
        </w:rPr>
        <w:t xml:space="preserve"> ② 偶尔</w:t>
      </w:r>
      <w:r>
        <w:rPr>
          <w:rFonts w:hint="eastAsia" w:eastAsia="仿宋_GB2312"/>
          <w:color w:val="000000"/>
        </w:rPr>
        <w:t> </w:t>
      </w:r>
      <w:r>
        <w:rPr>
          <w:rFonts w:hint="eastAsia" w:ascii="仿宋_GB2312" w:eastAsia="仿宋_GB2312"/>
          <w:color w:val="000000"/>
        </w:rPr>
        <w:t xml:space="preserve"> ③ 有时</w:t>
      </w:r>
      <w:r>
        <w:rPr>
          <w:rFonts w:hint="eastAsia" w:eastAsia="仿宋_GB2312"/>
          <w:color w:val="000000"/>
        </w:rPr>
        <w:t> </w:t>
      </w:r>
      <w:r>
        <w:rPr>
          <w:rFonts w:hint="eastAsia" w:ascii="仿宋_GB2312" w:eastAsia="仿宋_GB2312"/>
          <w:color w:val="000000"/>
        </w:rPr>
        <w:t xml:space="preserve"> ④ 经常</w:t>
      </w:r>
      <w:r>
        <w:rPr>
          <w:rFonts w:hint="eastAsia" w:eastAsia="仿宋_GB2312"/>
          <w:color w:val="000000"/>
        </w:rPr>
        <w:t> </w:t>
      </w:r>
      <w:r>
        <w:rPr>
          <w:rFonts w:hint="eastAsia" w:ascii="仿宋_GB2312" w:eastAsia="仿宋_GB2312"/>
          <w:color w:val="000000"/>
        </w:rPr>
        <w:t xml:space="preserve"> ⑤ 总是</w:t>
      </w:r>
    </w:p>
    <w:p>
      <w:pPr>
        <w:pStyle w:val="3"/>
        <w:spacing w:before="0" w:beforeAutospacing="0" w:after="0" w:afterAutospacing="0" w:line="400" w:lineRule="exact"/>
        <w:ind w:firstLine="540" w:firstLineChars="225"/>
        <w:rPr>
          <w:rFonts w:ascii="仿宋_GB2312" w:eastAsia="仿宋_GB2312"/>
          <w:color w:val="000000"/>
        </w:rPr>
      </w:pPr>
      <w:r>
        <w:rPr>
          <w:rFonts w:hint="eastAsia" w:ascii="仿宋_GB2312" w:eastAsia="仿宋_GB2312"/>
          <w:color w:val="000000"/>
        </w:rPr>
        <w:t>6.对国内外时事的关心与参与程度（</w:t>
      </w:r>
      <w:r>
        <w:rPr>
          <w:rFonts w:hint="eastAsia" w:eastAsia="仿宋_GB2312"/>
          <w:color w:val="000000"/>
        </w:rPr>
        <w:t>    </w:t>
      </w:r>
      <w:r>
        <w:rPr>
          <w:rFonts w:hint="eastAsia" w:ascii="仿宋_GB2312" w:eastAsia="仿宋_GB2312"/>
          <w:color w:val="000000"/>
        </w:rPr>
        <w:t xml:space="preserve"> ）</w:t>
      </w:r>
    </w:p>
    <w:p>
      <w:pPr>
        <w:pStyle w:val="3"/>
        <w:spacing w:before="0" w:beforeAutospacing="0" w:after="0" w:afterAutospacing="0" w:line="400" w:lineRule="exact"/>
        <w:ind w:firstLine="540" w:firstLineChars="225"/>
        <w:rPr>
          <w:rFonts w:ascii="仿宋_GB2312" w:eastAsia="仿宋_GB2312"/>
          <w:color w:val="000000"/>
        </w:rPr>
      </w:pPr>
      <w:r>
        <w:rPr>
          <w:rFonts w:hint="eastAsia" w:ascii="仿宋_GB2312" w:eastAsia="仿宋_GB2312"/>
          <w:color w:val="000000"/>
        </w:rPr>
        <w:t>① 非常少</w:t>
      </w:r>
      <w:r>
        <w:rPr>
          <w:rFonts w:hint="eastAsia" w:eastAsia="仿宋_GB2312"/>
          <w:color w:val="000000"/>
        </w:rPr>
        <w:t> </w:t>
      </w:r>
      <w:r>
        <w:rPr>
          <w:rFonts w:hint="eastAsia" w:ascii="仿宋_GB2312" w:eastAsia="仿宋_GB2312"/>
          <w:color w:val="000000"/>
        </w:rPr>
        <w:t xml:space="preserve"> ② 较少</w:t>
      </w:r>
      <w:r>
        <w:rPr>
          <w:rFonts w:hint="eastAsia" w:eastAsia="仿宋_GB2312"/>
          <w:color w:val="000000"/>
        </w:rPr>
        <w:t> </w:t>
      </w:r>
      <w:r>
        <w:rPr>
          <w:rFonts w:hint="eastAsia" w:ascii="仿宋_GB2312" w:eastAsia="仿宋_GB2312"/>
          <w:color w:val="000000"/>
        </w:rPr>
        <w:t xml:space="preserve"> ③ 一般</w:t>
      </w:r>
      <w:r>
        <w:rPr>
          <w:rFonts w:hint="eastAsia" w:eastAsia="仿宋_GB2312"/>
          <w:color w:val="000000"/>
        </w:rPr>
        <w:t> </w:t>
      </w:r>
      <w:r>
        <w:rPr>
          <w:rFonts w:hint="eastAsia" w:ascii="仿宋_GB2312" w:eastAsia="仿宋_GB2312"/>
          <w:color w:val="000000"/>
        </w:rPr>
        <w:t xml:space="preserve"> ④ 较多</w:t>
      </w:r>
      <w:r>
        <w:rPr>
          <w:rFonts w:hint="eastAsia" w:eastAsia="仿宋_GB2312"/>
          <w:color w:val="000000"/>
        </w:rPr>
        <w:t> </w:t>
      </w:r>
      <w:r>
        <w:rPr>
          <w:rFonts w:hint="eastAsia" w:ascii="仿宋_GB2312" w:eastAsia="仿宋_GB2312"/>
          <w:color w:val="000000"/>
        </w:rPr>
        <w:t xml:space="preserve"> ⑤ 非常多</w:t>
      </w:r>
    </w:p>
    <w:p>
      <w:pPr>
        <w:pStyle w:val="3"/>
        <w:spacing w:before="0" w:beforeAutospacing="0" w:after="0" w:afterAutospacing="0" w:line="400" w:lineRule="exact"/>
        <w:ind w:firstLine="540" w:firstLineChars="225"/>
        <w:rPr>
          <w:rFonts w:ascii="仿宋_GB2312" w:eastAsia="仿宋_GB2312"/>
          <w:color w:val="000000"/>
        </w:rPr>
      </w:pPr>
      <w:r>
        <w:rPr>
          <w:rFonts w:hint="eastAsia" w:ascii="仿宋_GB2312" w:eastAsia="仿宋_GB2312"/>
          <w:color w:val="000000"/>
        </w:rPr>
        <w:t>7.对班级事务的关心参与程度（</w:t>
      </w:r>
      <w:r>
        <w:rPr>
          <w:rFonts w:hint="eastAsia" w:eastAsia="仿宋_GB2312"/>
          <w:color w:val="000000"/>
        </w:rPr>
        <w:t>    </w:t>
      </w:r>
      <w:r>
        <w:rPr>
          <w:rFonts w:hint="eastAsia" w:ascii="仿宋_GB2312" w:eastAsia="仿宋_GB2312"/>
          <w:color w:val="000000"/>
        </w:rPr>
        <w:t xml:space="preserve"> ）</w:t>
      </w:r>
    </w:p>
    <w:p>
      <w:pPr>
        <w:pStyle w:val="3"/>
        <w:spacing w:before="0" w:beforeAutospacing="0" w:after="0" w:afterAutospacing="0" w:line="400" w:lineRule="exact"/>
        <w:ind w:firstLine="540" w:firstLineChars="225"/>
        <w:rPr>
          <w:rFonts w:ascii="仿宋_GB2312" w:eastAsia="仿宋_GB2312"/>
          <w:color w:val="000000"/>
        </w:rPr>
      </w:pPr>
      <w:r>
        <w:rPr>
          <w:rFonts w:hint="eastAsia" w:ascii="仿宋_GB2312" w:eastAsia="仿宋_GB2312"/>
          <w:color w:val="000000"/>
        </w:rPr>
        <w:t>① 非常少</w:t>
      </w:r>
      <w:r>
        <w:rPr>
          <w:rFonts w:hint="eastAsia" w:eastAsia="仿宋_GB2312"/>
          <w:color w:val="000000"/>
        </w:rPr>
        <w:t> </w:t>
      </w:r>
      <w:r>
        <w:rPr>
          <w:rFonts w:hint="eastAsia" w:ascii="仿宋_GB2312" w:eastAsia="仿宋_GB2312"/>
          <w:color w:val="000000"/>
        </w:rPr>
        <w:t xml:space="preserve"> ② 较少</w:t>
      </w:r>
      <w:r>
        <w:rPr>
          <w:rFonts w:hint="eastAsia" w:eastAsia="仿宋_GB2312"/>
          <w:color w:val="000000"/>
        </w:rPr>
        <w:t> </w:t>
      </w:r>
      <w:r>
        <w:rPr>
          <w:rFonts w:hint="eastAsia" w:ascii="仿宋_GB2312" w:eastAsia="仿宋_GB2312"/>
          <w:color w:val="000000"/>
        </w:rPr>
        <w:t xml:space="preserve"> ③ 一般</w:t>
      </w:r>
      <w:r>
        <w:rPr>
          <w:rFonts w:hint="eastAsia" w:eastAsia="仿宋_GB2312"/>
          <w:color w:val="000000"/>
        </w:rPr>
        <w:t> </w:t>
      </w:r>
      <w:r>
        <w:rPr>
          <w:rFonts w:hint="eastAsia" w:ascii="仿宋_GB2312" w:eastAsia="仿宋_GB2312"/>
          <w:color w:val="000000"/>
        </w:rPr>
        <w:t xml:space="preserve"> ④ 较多</w:t>
      </w:r>
      <w:r>
        <w:rPr>
          <w:rFonts w:hint="eastAsia" w:eastAsia="仿宋_GB2312"/>
          <w:color w:val="000000"/>
        </w:rPr>
        <w:t> </w:t>
      </w:r>
      <w:r>
        <w:rPr>
          <w:rFonts w:hint="eastAsia" w:ascii="仿宋_GB2312" w:eastAsia="仿宋_GB2312"/>
          <w:color w:val="000000"/>
        </w:rPr>
        <w:t xml:space="preserve"> ⑤ 非常多</w:t>
      </w:r>
    </w:p>
    <w:p>
      <w:pPr>
        <w:pStyle w:val="3"/>
        <w:spacing w:before="0" w:beforeAutospacing="0" w:after="0" w:afterAutospacing="0" w:line="400" w:lineRule="exact"/>
        <w:ind w:firstLine="540" w:firstLineChars="225"/>
        <w:rPr>
          <w:rFonts w:ascii="仿宋_GB2312" w:eastAsia="仿宋_GB2312"/>
          <w:color w:val="000000"/>
        </w:rPr>
      </w:pPr>
      <w:r>
        <w:rPr>
          <w:rFonts w:hint="eastAsia" w:ascii="仿宋_GB2312" w:eastAsia="仿宋_GB2312"/>
          <w:color w:val="000000"/>
        </w:rPr>
        <w:t>8.与同学关系融洽程度（</w:t>
      </w:r>
      <w:r>
        <w:rPr>
          <w:rFonts w:hint="eastAsia" w:eastAsia="仿宋_GB2312"/>
          <w:color w:val="000000"/>
        </w:rPr>
        <w:t>    </w:t>
      </w:r>
      <w:r>
        <w:rPr>
          <w:rFonts w:hint="eastAsia" w:ascii="仿宋_GB2312" w:eastAsia="仿宋_GB2312"/>
          <w:color w:val="000000"/>
        </w:rPr>
        <w:t xml:space="preserve"> ）</w:t>
      </w:r>
    </w:p>
    <w:p>
      <w:pPr>
        <w:pStyle w:val="3"/>
        <w:spacing w:before="0" w:beforeAutospacing="0" w:after="0" w:afterAutospacing="0" w:line="400" w:lineRule="exact"/>
        <w:ind w:firstLine="540" w:firstLineChars="225"/>
        <w:rPr>
          <w:rFonts w:ascii="仿宋_GB2312" w:eastAsia="仿宋_GB2312"/>
          <w:color w:val="000000"/>
        </w:rPr>
      </w:pPr>
      <w:r>
        <w:rPr>
          <w:rFonts w:hint="eastAsia" w:ascii="仿宋_GB2312" w:eastAsia="仿宋_GB2312"/>
          <w:color w:val="000000"/>
        </w:rPr>
        <w:t>① 非常差</w:t>
      </w:r>
      <w:r>
        <w:rPr>
          <w:rFonts w:hint="eastAsia" w:eastAsia="仿宋_GB2312"/>
          <w:color w:val="000000"/>
        </w:rPr>
        <w:t> </w:t>
      </w:r>
      <w:r>
        <w:rPr>
          <w:rFonts w:hint="eastAsia" w:ascii="仿宋_GB2312" w:eastAsia="仿宋_GB2312"/>
          <w:color w:val="000000"/>
        </w:rPr>
        <w:t xml:space="preserve"> ② 较差</w:t>
      </w:r>
      <w:r>
        <w:rPr>
          <w:rFonts w:hint="eastAsia" w:eastAsia="仿宋_GB2312"/>
          <w:color w:val="000000"/>
        </w:rPr>
        <w:t> </w:t>
      </w:r>
      <w:r>
        <w:rPr>
          <w:rFonts w:hint="eastAsia" w:ascii="仿宋_GB2312" w:eastAsia="仿宋_GB2312"/>
          <w:color w:val="000000"/>
        </w:rPr>
        <w:t xml:space="preserve"> ③ 一般</w:t>
      </w:r>
      <w:r>
        <w:rPr>
          <w:rFonts w:hint="eastAsia" w:eastAsia="仿宋_GB2312"/>
          <w:color w:val="000000"/>
        </w:rPr>
        <w:t> </w:t>
      </w:r>
      <w:r>
        <w:rPr>
          <w:rFonts w:hint="eastAsia" w:ascii="仿宋_GB2312" w:eastAsia="仿宋_GB2312"/>
          <w:color w:val="000000"/>
        </w:rPr>
        <w:t xml:space="preserve"> ④ 较好</w:t>
      </w:r>
      <w:r>
        <w:rPr>
          <w:rFonts w:hint="eastAsia" w:eastAsia="仿宋_GB2312"/>
          <w:color w:val="000000"/>
        </w:rPr>
        <w:t> </w:t>
      </w:r>
      <w:r>
        <w:rPr>
          <w:rFonts w:hint="eastAsia" w:ascii="仿宋_GB2312" w:eastAsia="仿宋_GB2312"/>
          <w:color w:val="000000"/>
        </w:rPr>
        <w:t xml:space="preserve"> ⑤ 非常好</w:t>
      </w:r>
    </w:p>
    <w:p>
      <w:pPr>
        <w:pStyle w:val="3"/>
        <w:spacing w:before="0" w:beforeAutospacing="0" w:after="0" w:afterAutospacing="0" w:line="400" w:lineRule="exact"/>
        <w:ind w:firstLine="540" w:firstLineChars="225"/>
        <w:rPr>
          <w:rFonts w:ascii="仿宋_GB2312" w:eastAsia="仿宋_GB2312"/>
          <w:color w:val="000000"/>
        </w:rPr>
      </w:pPr>
      <w:r>
        <w:rPr>
          <w:rFonts w:hint="eastAsia" w:ascii="仿宋_GB2312" w:eastAsia="仿宋_GB2312"/>
          <w:color w:val="000000"/>
        </w:rPr>
        <w:t>9.在生活上对其他同学的关心程度（</w:t>
      </w:r>
      <w:r>
        <w:rPr>
          <w:rFonts w:hint="eastAsia" w:eastAsia="仿宋_GB2312"/>
          <w:color w:val="000000"/>
        </w:rPr>
        <w:t>    </w:t>
      </w:r>
      <w:r>
        <w:rPr>
          <w:rFonts w:hint="eastAsia" w:ascii="仿宋_GB2312" w:eastAsia="仿宋_GB2312"/>
          <w:color w:val="000000"/>
        </w:rPr>
        <w:t xml:space="preserve"> ）</w:t>
      </w:r>
    </w:p>
    <w:p>
      <w:pPr>
        <w:pStyle w:val="3"/>
        <w:spacing w:before="0" w:beforeAutospacing="0" w:after="0" w:afterAutospacing="0" w:line="400" w:lineRule="exact"/>
        <w:ind w:firstLine="540" w:firstLineChars="225"/>
        <w:rPr>
          <w:rFonts w:ascii="仿宋_GB2312" w:eastAsia="仿宋_GB2312"/>
          <w:color w:val="000000"/>
        </w:rPr>
      </w:pPr>
      <w:r>
        <w:rPr>
          <w:rFonts w:hint="eastAsia" w:ascii="仿宋_GB2312" w:eastAsia="仿宋_GB2312"/>
          <w:color w:val="000000"/>
        </w:rPr>
        <w:t>① 非常少</w:t>
      </w:r>
      <w:r>
        <w:rPr>
          <w:rFonts w:hint="eastAsia" w:eastAsia="仿宋_GB2312"/>
          <w:color w:val="000000"/>
        </w:rPr>
        <w:t> </w:t>
      </w:r>
      <w:r>
        <w:rPr>
          <w:rFonts w:hint="eastAsia" w:ascii="仿宋_GB2312" w:eastAsia="仿宋_GB2312"/>
          <w:color w:val="000000"/>
        </w:rPr>
        <w:t xml:space="preserve"> ② 较少</w:t>
      </w:r>
      <w:r>
        <w:rPr>
          <w:rFonts w:hint="eastAsia" w:eastAsia="仿宋_GB2312"/>
          <w:color w:val="000000"/>
        </w:rPr>
        <w:t> </w:t>
      </w:r>
      <w:r>
        <w:rPr>
          <w:rFonts w:hint="eastAsia" w:ascii="仿宋_GB2312" w:eastAsia="仿宋_GB2312"/>
          <w:color w:val="000000"/>
        </w:rPr>
        <w:t xml:space="preserve"> ③ 一般</w:t>
      </w:r>
      <w:r>
        <w:rPr>
          <w:rFonts w:hint="eastAsia" w:eastAsia="仿宋_GB2312"/>
          <w:color w:val="000000"/>
        </w:rPr>
        <w:t> </w:t>
      </w:r>
      <w:r>
        <w:rPr>
          <w:rFonts w:hint="eastAsia" w:ascii="仿宋_GB2312" w:eastAsia="仿宋_GB2312"/>
          <w:color w:val="000000"/>
        </w:rPr>
        <w:t xml:space="preserve"> ④ 较多</w:t>
      </w:r>
      <w:r>
        <w:rPr>
          <w:rFonts w:hint="eastAsia" w:eastAsia="仿宋_GB2312"/>
          <w:color w:val="000000"/>
        </w:rPr>
        <w:t> </w:t>
      </w:r>
      <w:r>
        <w:rPr>
          <w:rFonts w:hint="eastAsia" w:ascii="仿宋_GB2312" w:eastAsia="仿宋_GB2312"/>
          <w:color w:val="000000"/>
        </w:rPr>
        <w:t xml:space="preserve"> ⑤ 多</w:t>
      </w:r>
    </w:p>
    <w:p>
      <w:pPr>
        <w:pStyle w:val="3"/>
        <w:spacing w:before="0" w:beforeAutospacing="0" w:after="0" w:afterAutospacing="0" w:line="400" w:lineRule="exact"/>
        <w:ind w:firstLine="540" w:firstLineChars="225"/>
        <w:rPr>
          <w:rFonts w:ascii="仿宋_GB2312" w:eastAsia="仿宋_GB2312"/>
          <w:color w:val="000000"/>
        </w:rPr>
      </w:pPr>
      <w:r>
        <w:rPr>
          <w:rFonts w:hint="eastAsia" w:ascii="仿宋_GB2312" w:eastAsia="仿宋_GB2312"/>
          <w:color w:val="000000"/>
        </w:rPr>
        <w:t>10.该同学的生活习惯（</w:t>
      </w:r>
      <w:r>
        <w:rPr>
          <w:rFonts w:hint="eastAsia" w:eastAsia="仿宋_GB2312"/>
          <w:color w:val="000000"/>
        </w:rPr>
        <w:t>    </w:t>
      </w:r>
      <w:r>
        <w:rPr>
          <w:rFonts w:hint="eastAsia" w:ascii="仿宋_GB2312" w:eastAsia="仿宋_GB2312"/>
          <w:color w:val="000000"/>
        </w:rPr>
        <w:t xml:space="preserve"> ）</w:t>
      </w:r>
    </w:p>
    <w:p>
      <w:pPr>
        <w:pStyle w:val="3"/>
        <w:spacing w:before="0" w:beforeAutospacing="0" w:after="0" w:afterAutospacing="0" w:line="400" w:lineRule="exact"/>
        <w:ind w:firstLine="540" w:firstLineChars="225"/>
        <w:rPr>
          <w:rFonts w:ascii="仿宋_GB2312" w:eastAsia="仿宋_GB2312"/>
          <w:color w:val="000000"/>
        </w:rPr>
      </w:pPr>
      <w:r>
        <w:rPr>
          <w:rFonts w:hint="eastAsia" w:ascii="仿宋_GB2312" w:eastAsia="仿宋_GB2312"/>
          <w:color w:val="000000"/>
        </w:rPr>
        <w:t>①很差，有较多的不良习惯影响了其他人的生活学习；</w:t>
      </w:r>
    </w:p>
    <w:p>
      <w:pPr>
        <w:pStyle w:val="3"/>
        <w:spacing w:before="0" w:beforeAutospacing="0" w:after="0" w:afterAutospacing="0" w:line="400" w:lineRule="exact"/>
        <w:ind w:firstLine="540" w:firstLineChars="225"/>
        <w:rPr>
          <w:rFonts w:ascii="仿宋_GB2312" w:eastAsia="仿宋_GB2312"/>
          <w:color w:val="000000"/>
        </w:rPr>
      </w:pPr>
      <w:r>
        <w:rPr>
          <w:rFonts w:hint="eastAsia" w:ascii="仿宋_GB2312" w:eastAsia="仿宋_GB2312"/>
          <w:color w:val="000000"/>
        </w:rPr>
        <w:t>②较差，有一些不良习惯影响到了其他人；</w:t>
      </w:r>
    </w:p>
    <w:p>
      <w:pPr>
        <w:pStyle w:val="3"/>
        <w:spacing w:before="0" w:beforeAutospacing="0" w:after="0" w:afterAutospacing="0" w:line="400" w:lineRule="exact"/>
        <w:ind w:firstLine="540" w:firstLineChars="225"/>
        <w:rPr>
          <w:rFonts w:ascii="仿宋_GB2312" w:eastAsia="仿宋_GB2312"/>
          <w:color w:val="000000"/>
        </w:rPr>
      </w:pPr>
      <w:r>
        <w:rPr>
          <w:rFonts w:hint="eastAsia" w:ascii="仿宋_GB2312" w:eastAsia="仿宋_GB2312"/>
          <w:color w:val="000000"/>
        </w:rPr>
        <w:t>③一般</w:t>
      </w:r>
    </w:p>
    <w:p>
      <w:pPr>
        <w:pStyle w:val="3"/>
        <w:spacing w:before="0" w:beforeAutospacing="0" w:after="0" w:afterAutospacing="0" w:line="400" w:lineRule="exact"/>
        <w:ind w:firstLine="540" w:firstLineChars="225"/>
        <w:rPr>
          <w:rFonts w:ascii="仿宋_GB2312" w:eastAsia="仿宋_GB2312"/>
          <w:color w:val="000000"/>
        </w:rPr>
      </w:pPr>
      <w:r>
        <w:rPr>
          <w:rFonts w:hint="eastAsia" w:ascii="仿宋_GB2312" w:eastAsia="仿宋_GB2312"/>
          <w:color w:val="000000"/>
        </w:rPr>
        <w:t>④可以，讲究个人卫生及形象</w:t>
      </w:r>
    </w:p>
    <w:p>
      <w:pPr>
        <w:pStyle w:val="3"/>
        <w:spacing w:before="0" w:beforeAutospacing="0" w:after="0" w:afterAutospacing="0" w:line="400" w:lineRule="exact"/>
        <w:ind w:firstLine="540" w:firstLineChars="225"/>
        <w:rPr>
          <w:rFonts w:hint="eastAsia" w:ascii="仿宋_GB2312" w:eastAsia="仿宋_GB2312"/>
          <w:color w:val="000000"/>
        </w:rPr>
      </w:pPr>
      <w:r>
        <w:rPr>
          <w:rFonts w:hint="eastAsia" w:ascii="仿宋_GB2312" w:eastAsia="仿宋_GB2312"/>
          <w:color w:val="000000"/>
        </w:rPr>
        <w:t>⑤很好，保持公共区域整洁并注意自身形象</w:t>
      </w:r>
    </w:p>
    <w:p>
      <w:pPr>
        <w:pStyle w:val="3"/>
        <w:spacing w:before="0" w:beforeAutospacing="0" w:after="0" w:afterAutospacing="0" w:line="400" w:lineRule="exact"/>
        <w:ind w:firstLine="540" w:firstLineChars="225"/>
        <w:rPr>
          <w:rFonts w:hint="eastAsia" w:ascii="仿宋_GB2312" w:eastAsia="仿宋_GB2312"/>
          <w:color w:val="000000"/>
        </w:rPr>
      </w:pPr>
    </w:p>
    <w:p>
      <w:pPr>
        <w:pStyle w:val="3"/>
        <w:spacing w:before="0" w:beforeAutospacing="0" w:after="0" w:afterAutospacing="0" w:line="400" w:lineRule="exact"/>
        <w:ind w:firstLine="540" w:firstLineChars="225"/>
        <w:rPr>
          <w:rFonts w:ascii="仿宋_GB2312" w:eastAsia="仿宋_GB2312"/>
          <w:color w:val="000000"/>
        </w:rPr>
      </w:pPr>
      <w:r>
        <w:rPr>
          <w:rFonts w:hint="eastAsia" w:ascii="仿宋_GB2312" w:eastAsia="仿宋_GB2312"/>
          <w:color w:val="000000"/>
        </w:rPr>
        <w:t>11.该同学遵守公共道德情况（</w:t>
      </w:r>
      <w:r>
        <w:rPr>
          <w:rFonts w:hint="eastAsia" w:eastAsia="仿宋_GB2312"/>
          <w:color w:val="000000"/>
        </w:rPr>
        <w:t>    </w:t>
      </w:r>
      <w:r>
        <w:rPr>
          <w:rFonts w:hint="eastAsia" w:ascii="仿宋_GB2312" w:eastAsia="仿宋_GB2312"/>
          <w:color w:val="000000"/>
        </w:rPr>
        <w:t xml:space="preserve"> ）</w:t>
      </w:r>
    </w:p>
    <w:p>
      <w:pPr>
        <w:pStyle w:val="3"/>
        <w:spacing w:before="0" w:beforeAutospacing="0" w:after="0" w:afterAutospacing="0" w:line="400" w:lineRule="exact"/>
        <w:ind w:firstLine="540" w:firstLineChars="225"/>
        <w:rPr>
          <w:rFonts w:ascii="仿宋_GB2312" w:eastAsia="仿宋_GB2312"/>
          <w:color w:val="000000"/>
        </w:rPr>
      </w:pPr>
      <w:r>
        <w:rPr>
          <w:rFonts w:hint="eastAsia" w:ascii="仿宋_GB2312" w:eastAsia="仿宋_GB2312"/>
          <w:color w:val="000000"/>
        </w:rPr>
        <w:t>①很差，经常有不雅的言行举止出现</w:t>
      </w:r>
    </w:p>
    <w:p>
      <w:pPr>
        <w:pStyle w:val="3"/>
        <w:spacing w:before="0" w:beforeAutospacing="0" w:after="0" w:afterAutospacing="0" w:line="400" w:lineRule="exact"/>
        <w:ind w:firstLine="540" w:firstLineChars="225"/>
        <w:rPr>
          <w:rFonts w:ascii="仿宋_GB2312" w:eastAsia="仿宋_GB2312"/>
          <w:color w:val="000000"/>
        </w:rPr>
      </w:pPr>
      <w:r>
        <w:rPr>
          <w:rFonts w:hint="eastAsia" w:ascii="仿宋_GB2312" w:eastAsia="仿宋_GB2312"/>
          <w:color w:val="000000"/>
        </w:rPr>
        <w:t>②较差，偶尔有不雅的言行举止出现</w:t>
      </w:r>
    </w:p>
    <w:p>
      <w:pPr>
        <w:pStyle w:val="3"/>
        <w:spacing w:before="0" w:beforeAutospacing="0" w:after="0" w:afterAutospacing="0" w:line="400" w:lineRule="exact"/>
        <w:ind w:firstLine="540" w:firstLineChars="225"/>
        <w:rPr>
          <w:rFonts w:ascii="仿宋_GB2312" w:eastAsia="仿宋_GB2312"/>
          <w:color w:val="000000"/>
        </w:rPr>
      </w:pPr>
      <w:r>
        <w:rPr>
          <w:rFonts w:hint="eastAsia" w:ascii="仿宋_GB2312" w:eastAsia="仿宋_GB2312"/>
          <w:color w:val="000000"/>
        </w:rPr>
        <w:t>③一般</w:t>
      </w:r>
    </w:p>
    <w:p>
      <w:pPr>
        <w:pStyle w:val="3"/>
        <w:spacing w:before="0" w:beforeAutospacing="0" w:after="0" w:afterAutospacing="0" w:line="400" w:lineRule="exact"/>
        <w:ind w:firstLine="540" w:firstLineChars="225"/>
        <w:rPr>
          <w:rFonts w:ascii="仿宋_GB2312" w:eastAsia="仿宋_GB2312"/>
          <w:color w:val="000000"/>
        </w:rPr>
      </w:pPr>
      <w:r>
        <w:rPr>
          <w:rFonts w:hint="eastAsia" w:ascii="仿宋_GB2312" w:eastAsia="仿宋_GB2312"/>
          <w:color w:val="000000"/>
        </w:rPr>
        <w:t>④可以，基本遵守公共道德</w:t>
      </w:r>
    </w:p>
    <w:p>
      <w:pPr>
        <w:pStyle w:val="3"/>
        <w:spacing w:before="0" w:beforeAutospacing="0" w:after="0" w:afterAutospacing="0" w:line="400" w:lineRule="exact"/>
        <w:ind w:firstLine="540" w:firstLineChars="225"/>
        <w:rPr>
          <w:rFonts w:ascii="仿宋_GB2312" w:eastAsia="仿宋_GB2312"/>
          <w:color w:val="000000"/>
        </w:rPr>
      </w:pPr>
      <w:r>
        <w:rPr>
          <w:rFonts w:hint="eastAsia" w:ascii="仿宋_GB2312" w:eastAsia="仿宋_GB2312"/>
          <w:color w:val="000000"/>
        </w:rPr>
        <w:t>⑤很好，时刻注意自身言行举止</w:t>
      </w:r>
    </w:p>
    <w:p>
      <w:pPr>
        <w:pStyle w:val="3"/>
        <w:spacing w:before="0" w:beforeAutospacing="0" w:after="0" w:afterAutospacing="0" w:line="400" w:lineRule="exact"/>
        <w:ind w:firstLine="540" w:firstLineChars="225"/>
        <w:rPr>
          <w:rFonts w:ascii="仿宋_GB2312" w:eastAsia="仿宋_GB2312"/>
          <w:color w:val="000000"/>
        </w:rPr>
      </w:pPr>
      <w:r>
        <w:rPr>
          <w:rFonts w:hint="eastAsia" w:ascii="仿宋_GB2312" w:eastAsia="仿宋_GB2312"/>
          <w:color w:val="000000"/>
        </w:rPr>
        <w:t>12.该同学生活消费习惯（</w:t>
      </w:r>
      <w:r>
        <w:rPr>
          <w:rFonts w:hint="eastAsia" w:eastAsia="仿宋_GB2312"/>
          <w:color w:val="000000"/>
        </w:rPr>
        <w:t>    </w:t>
      </w:r>
      <w:r>
        <w:rPr>
          <w:rFonts w:hint="eastAsia" w:ascii="仿宋_GB2312" w:eastAsia="仿宋_GB2312"/>
          <w:color w:val="000000"/>
        </w:rPr>
        <w:t xml:space="preserve"> ）</w:t>
      </w:r>
    </w:p>
    <w:p>
      <w:pPr>
        <w:pStyle w:val="3"/>
        <w:spacing w:before="0" w:beforeAutospacing="0" w:after="0" w:afterAutospacing="0" w:line="400" w:lineRule="exact"/>
        <w:ind w:firstLine="540" w:firstLineChars="225"/>
        <w:rPr>
          <w:rFonts w:ascii="仿宋_GB2312" w:eastAsia="仿宋_GB2312"/>
          <w:color w:val="000000"/>
        </w:rPr>
      </w:pPr>
      <w:r>
        <w:rPr>
          <w:rFonts w:hint="eastAsia" w:ascii="仿宋_GB2312" w:eastAsia="仿宋_GB2312"/>
          <w:color w:val="000000"/>
        </w:rPr>
        <w:t>①很差，生活奢侈，浪费严重，喜欢炫耀</w:t>
      </w:r>
    </w:p>
    <w:p>
      <w:pPr>
        <w:pStyle w:val="3"/>
        <w:spacing w:before="0" w:beforeAutospacing="0" w:after="0" w:afterAutospacing="0" w:line="400" w:lineRule="exact"/>
        <w:ind w:firstLine="540" w:firstLineChars="225"/>
        <w:rPr>
          <w:rFonts w:ascii="仿宋_GB2312" w:eastAsia="仿宋_GB2312"/>
          <w:color w:val="000000"/>
        </w:rPr>
      </w:pPr>
      <w:r>
        <w:rPr>
          <w:rFonts w:hint="eastAsia" w:ascii="仿宋_GB2312" w:eastAsia="仿宋_GB2312"/>
          <w:color w:val="000000"/>
        </w:rPr>
        <w:t>②较差，开支较大，偶尔有浪费现象</w:t>
      </w:r>
    </w:p>
    <w:p>
      <w:pPr>
        <w:pStyle w:val="3"/>
        <w:spacing w:before="0" w:beforeAutospacing="0" w:after="0" w:afterAutospacing="0" w:line="400" w:lineRule="exact"/>
        <w:ind w:firstLine="540" w:firstLineChars="225"/>
        <w:rPr>
          <w:rFonts w:ascii="仿宋_GB2312" w:eastAsia="仿宋_GB2312"/>
          <w:color w:val="000000"/>
        </w:rPr>
      </w:pPr>
      <w:r>
        <w:rPr>
          <w:rFonts w:hint="eastAsia" w:ascii="仿宋_GB2312" w:eastAsia="仿宋_GB2312"/>
          <w:color w:val="000000"/>
        </w:rPr>
        <w:t>③一般，大众消费水平</w:t>
      </w:r>
    </w:p>
    <w:p>
      <w:pPr>
        <w:pStyle w:val="3"/>
        <w:spacing w:before="0" w:beforeAutospacing="0" w:after="0" w:afterAutospacing="0" w:line="400" w:lineRule="exact"/>
        <w:ind w:firstLine="540" w:firstLineChars="225"/>
        <w:rPr>
          <w:rFonts w:ascii="仿宋_GB2312" w:eastAsia="仿宋_GB2312"/>
          <w:color w:val="000000"/>
        </w:rPr>
      </w:pPr>
      <w:r>
        <w:rPr>
          <w:rFonts w:hint="eastAsia" w:ascii="仿宋_GB2312" w:eastAsia="仿宋_GB2312"/>
          <w:color w:val="000000"/>
        </w:rPr>
        <w:t>④较好，生活比较简朴</w:t>
      </w:r>
    </w:p>
    <w:p>
      <w:pPr>
        <w:pStyle w:val="3"/>
        <w:spacing w:before="0" w:beforeAutospacing="0" w:after="0" w:afterAutospacing="0" w:line="400" w:lineRule="exact"/>
        <w:ind w:firstLine="540" w:firstLineChars="225"/>
        <w:rPr>
          <w:rFonts w:ascii="仿宋_GB2312" w:eastAsia="仿宋_GB2312"/>
          <w:color w:val="000000"/>
        </w:rPr>
      </w:pPr>
      <w:r>
        <w:rPr>
          <w:rFonts w:hint="eastAsia" w:ascii="仿宋_GB2312" w:eastAsia="仿宋_GB2312"/>
          <w:color w:val="000000"/>
        </w:rPr>
        <w:t>⑤很好，勤俭节约，除了生活和学习必需品，其他消费支出很少</w:t>
      </w:r>
    </w:p>
    <w:p>
      <w:pPr>
        <w:pStyle w:val="3"/>
        <w:spacing w:before="0" w:beforeAutospacing="0" w:after="0" w:afterAutospacing="0" w:line="400" w:lineRule="exact"/>
        <w:ind w:firstLine="540" w:firstLineChars="225"/>
        <w:rPr>
          <w:rFonts w:ascii="仿宋_GB2312" w:eastAsia="仿宋_GB2312"/>
          <w:color w:val="000000"/>
        </w:rPr>
      </w:pPr>
      <w:r>
        <w:rPr>
          <w:rFonts w:hint="eastAsia" w:ascii="仿宋_GB2312" w:eastAsia="仿宋_GB2312"/>
          <w:color w:val="000000"/>
        </w:rPr>
        <w:t>13.该同学对待工作的态度（</w:t>
      </w:r>
      <w:r>
        <w:rPr>
          <w:rFonts w:hint="eastAsia" w:eastAsia="仿宋_GB2312"/>
          <w:color w:val="000000"/>
        </w:rPr>
        <w:t>    </w:t>
      </w:r>
      <w:r>
        <w:rPr>
          <w:rFonts w:hint="eastAsia" w:ascii="仿宋_GB2312" w:eastAsia="仿宋_GB2312"/>
          <w:color w:val="000000"/>
        </w:rPr>
        <w:t xml:space="preserve"> ）</w:t>
      </w:r>
    </w:p>
    <w:p>
      <w:pPr>
        <w:pStyle w:val="3"/>
        <w:spacing w:before="0" w:beforeAutospacing="0" w:after="0" w:afterAutospacing="0" w:line="400" w:lineRule="exact"/>
        <w:ind w:firstLine="540" w:firstLineChars="225"/>
        <w:rPr>
          <w:rFonts w:ascii="仿宋_GB2312" w:eastAsia="仿宋_GB2312"/>
          <w:color w:val="000000"/>
        </w:rPr>
      </w:pPr>
      <w:r>
        <w:rPr>
          <w:rFonts w:hint="eastAsia" w:ascii="仿宋_GB2312" w:eastAsia="仿宋_GB2312"/>
          <w:color w:val="000000"/>
        </w:rPr>
        <w:t>①没有责任心，对待工作能推就推，经常出现推诿扯皮现象</w:t>
      </w:r>
    </w:p>
    <w:p>
      <w:pPr>
        <w:pStyle w:val="3"/>
        <w:spacing w:before="0" w:beforeAutospacing="0" w:after="0" w:afterAutospacing="0" w:line="400" w:lineRule="exact"/>
        <w:ind w:firstLine="540" w:firstLineChars="225"/>
        <w:rPr>
          <w:rFonts w:ascii="仿宋_GB2312" w:eastAsia="仿宋_GB2312"/>
          <w:color w:val="000000"/>
        </w:rPr>
      </w:pPr>
      <w:r>
        <w:rPr>
          <w:rFonts w:hint="eastAsia" w:ascii="仿宋_GB2312" w:eastAsia="仿宋_GB2312"/>
          <w:color w:val="000000"/>
        </w:rPr>
        <w:t>②责任心不强，不能按时完成工作任务</w:t>
      </w:r>
    </w:p>
    <w:p>
      <w:pPr>
        <w:pStyle w:val="3"/>
        <w:spacing w:before="0" w:beforeAutospacing="0" w:after="0" w:afterAutospacing="0" w:line="400" w:lineRule="exact"/>
        <w:ind w:firstLine="540" w:firstLineChars="225"/>
        <w:rPr>
          <w:rFonts w:ascii="仿宋_GB2312" w:eastAsia="仿宋_GB2312"/>
          <w:color w:val="000000"/>
        </w:rPr>
      </w:pPr>
      <w:r>
        <w:rPr>
          <w:rFonts w:hint="eastAsia" w:ascii="仿宋_GB2312" w:eastAsia="仿宋_GB2312"/>
          <w:color w:val="000000"/>
        </w:rPr>
        <w:t>③一般，基本可以完成工作任务</w:t>
      </w:r>
    </w:p>
    <w:p>
      <w:pPr>
        <w:pStyle w:val="3"/>
        <w:spacing w:before="0" w:beforeAutospacing="0" w:after="0" w:afterAutospacing="0" w:line="400" w:lineRule="exact"/>
        <w:ind w:firstLine="540" w:firstLineChars="225"/>
        <w:rPr>
          <w:rFonts w:ascii="仿宋_GB2312" w:eastAsia="仿宋_GB2312"/>
          <w:color w:val="000000"/>
        </w:rPr>
      </w:pPr>
      <w:r>
        <w:rPr>
          <w:rFonts w:hint="eastAsia" w:ascii="仿宋_GB2312" w:eastAsia="仿宋_GB2312"/>
          <w:color w:val="000000"/>
        </w:rPr>
        <w:t>④可以，不逃避工作，能较好的完成工作任务</w:t>
      </w:r>
    </w:p>
    <w:p>
      <w:pPr>
        <w:pStyle w:val="3"/>
        <w:spacing w:before="0" w:beforeAutospacing="0" w:after="0" w:afterAutospacing="0" w:line="400" w:lineRule="exact"/>
        <w:ind w:firstLine="540" w:firstLineChars="225"/>
        <w:rPr>
          <w:rFonts w:ascii="仿宋_GB2312" w:eastAsia="仿宋_GB2312"/>
          <w:color w:val="000000"/>
        </w:rPr>
      </w:pPr>
      <w:r>
        <w:rPr>
          <w:rFonts w:hint="eastAsia" w:ascii="仿宋_GB2312" w:eastAsia="仿宋_GB2312"/>
          <w:color w:val="000000"/>
        </w:rPr>
        <w:t>⑤工作积极认真，负责任，并力求做到最好</w:t>
      </w:r>
    </w:p>
    <w:p>
      <w:pPr>
        <w:pStyle w:val="3"/>
        <w:spacing w:before="0" w:beforeAutospacing="0" w:after="0" w:afterAutospacing="0" w:line="400" w:lineRule="exact"/>
        <w:ind w:firstLine="540" w:firstLineChars="225"/>
        <w:rPr>
          <w:rFonts w:ascii="仿宋_GB2312" w:eastAsia="仿宋_GB2312"/>
          <w:color w:val="000000"/>
        </w:rPr>
      </w:pPr>
      <w:r>
        <w:rPr>
          <w:rFonts w:hint="eastAsia" w:ascii="仿宋_GB2312" w:eastAsia="仿宋_GB2312"/>
          <w:color w:val="000000"/>
        </w:rPr>
        <w:t>14.作为入党积极分子能否对其他同学起到模范带头作用（</w:t>
      </w:r>
      <w:r>
        <w:rPr>
          <w:rFonts w:hint="eastAsia" w:eastAsia="仿宋_GB2312"/>
          <w:color w:val="000000"/>
        </w:rPr>
        <w:t>    </w:t>
      </w:r>
      <w:r>
        <w:rPr>
          <w:rFonts w:hint="eastAsia" w:ascii="仿宋_GB2312" w:eastAsia="仿宋_GB2312"/>
          <w:color w:val="000000"/>
        </w:rPr>
        <w:t xml:space="preserve"> ）</w:t>
      </w:r>
    </w:p>
    <w:p>
      <w:pPr>
        <w:pStyle w:val="3"/>
        <w:spacing w:before="0" w:beforeAutospacing="0" w:after="0" w:afterAutospacing="0" w:line="400" w:lineRule="exact"/>
        <w:ind w:firstLine="540" w:firstLineChars="225"/>
        <w:rPr>
          <w:rFonts w:ascii="仿宋_GB2312" w:eastAsia="仿宋_GB2312"/>
          <w:color w:val="000000"/>
        </w:rPr>
      </w:pPr>
      <w:r>
        <w:rPr>
          <w:rFonts w:hint="eastAsia" w:ascii="仿宋_GB2312" w:eastAsia="仿宋_GB2312"/>
          <w:color w:val="000000"/>
        </w:rPr>
        <w:t>① 非常少</w:t>
      </w:r>
      <w:r>
        <w:rPr>
          <w:rFonts w:hint="eastAsia" w:eastAsia="仿宋_GB2312"/>
          <w:color w:val="000000"/>
        </w:rPr>
        <w:t> </w:t>
      </w:r>
      <w:r>
        <w:rPr>
          <w:rFonts w:hint="eastAsia" w:ascii="仿宋_GB2312" w:eastAsia="仿宋_GB2312"/>
          <w:color w:val="000000"/>
        </w:rPr>
        <w:t xml:space="preserve"> ② 较少</w:t>
      </w:r>
      <w:r>
        <w:rPr>
          <w:rFonts w:hint="eastAsia" w:eastAsia="仿宋_GB2312"/>
          <w:color w:val="000000"/>
        </w:rPr>
        <w:t> </w:t>
      </w:r>
      <w:r>
        <w:rPr>
          <w:rFonts w:hint="eastAsia" w:ascii="仿宋_GB2312" w:eastAsia="仿宋_GB2312"/>
          <w:color w:val="000000"/>
        </w:rPr>
        <w:t xml:space="preserve"> ③ 一般</w:t>
      </w:r>
      <w:r>
        <w:rPr>
          <w:rFonts w:hint="eastAsia" w:eastAsia="仿宋_GB2312"/>
          <w:color w:val="000000"/>
        </w:rPr>
        <w:t> </w:t>
      </w:r>
      <w:r>
        <w:rPr>
          <w:rFonts w:hint="eastAsia" w:ascii="仿宋_GB2312" w:eastAsia="仿宋_GB2312"/>
          <w:color w:val="000000"/>
        </w:rPr>
        <w:t xml:space="preserve"> ④ 较多</w:t>
      </w:r>
      <w:r>
        <w:rPr>
          <w:rFonts w:hint="eastAsia" w:eastAsia="仿宋_GB2312"/>
          <w:color w:val="000000"/>
        </w:rPr>
        <w:t> </w:t>
      </w:r>
      <w:r>
        <w:rPr>
          <w:rFonts w:hint="eastAsia" w:ascii="仿宋_GB2312" w:eastAsia="仿宋_GB2312"/>
          <w:color w:val="000000"/>
        </w:rPr>
        <w:t xml:space="preserve"> ⑤ 非常多</w:t>
      </w:r>
    </w:p>
    <w:p>
      <w:pPr>
        <w:pStyle w:val="3"/>
        <w:spacing w:before="0" w:beforeAutospacing="0" w:after="0" w:afterAutospacing="0" w:line="400" w:lineRule="exact"/>
        <w:ind w:firstLine="540" w:firstLineChars="225"/>
        <w:rPr>
          <w:rFonts w:ascii="仿宋_GB2312" w:eastAsia="仿宋_GB2312"/>
          <w:color w:val="000000"/>
        </w:rPr>
      </w:pPr>
      <w:r>
        <w:rPr>
          <w:rFonts w:hint="eastAsia" w:ascii="仿宋_GB2312" w:eastAsia="仿宋_GB2312"/>
          <w:color w:val="000000"/>
        </w:rPr>
        <w:t>15.该同学是否出现过以下不良行为，若有请在前面的方框中划出。</w:t>
      </w:r>
    </w:p>
    <w:p>
      <w:pPr>
        <w:pStyle w:val="3"/>
        <w:spacing w:before="0" w:beforeAutospacing="0" w:after="0" w:afterAutospacing="0" w:line="400" w:lineRule="exact"/>
        <w:ind w:firstLine="540" w:firstLineChars="225"/>
        <w:rPr>
          <w:rFonts w:ascii="仿宋_GB2312" w:eastAsia="仿宋_GB2312"/>
          <w:color w:val="000000"/>
        </w:rPr>
      </w:pPr>
      <w:r>
        <w:rPr>
          <w:rFonts w:hint="eastAsia" w:ascii="仿宋_GB2312" w:eastAsia="仿宋_GB2312"/>
          <w:color w:val="000000"/>
        </w:rPr>
        <w:t>□ 浏览反动、非法网页</w:t>
      </w:r>
    </w:p>
    <w:p>
      <w:pPr>
        <w:pStyle w:val="3"/>
        <w:spacing w:before="0" w:beforeAutospacing="0" w:after="0" w:afterAutospacing="0" w:line="400" w:lineRule="exact"/>
        <w:ind w:firstLine="540" w:firstLineChars="225"/>
        <w:rPr>
          <w:rFonts w:ascii="仿宋_GB2312" w:eastAsia="仿宋_GB2312"/>
          <w:color w:val="000000"/>
        </w:rPr>
      </w:pPr>
      <w:r>
        <w:rPr>
          <w:rFonts w:hint="eastAsia" w:ascii="仿宋_GB2312" w:eastAsia="仿宋_GB2312"/>
          <w:color w:val="000000"/>
        </w:rPr>
        <w:t>□ 制造或传播反动非法言论</w:t>
      </w:r>
    </w:p>
    <w:p>
      <w:pPr>
        <w:pStyle w:val="3"/>
        <w:spacing w:before="0" w:beforeAutospacing="0" w:after="0" w:afterAutospacing="0" w:line="400" w:lineRule="exact"/>
        <w:ind w:firstLine="540" w:firstLineChars="225"/>
        <w:rPr>
          <w:rFonts w:ascii="仿宋_GB2312" w:eastAsia="仿宋_GB2312"/>
          <w:color w:val="000000"/>
        </w:rPr>
      </w:pPr>
      <w:r>
        <w:rPr>
          <w:rFonts w:hint="eastAsia" w:ascii="仿宋_GB2312" w:eastAsia="仿宋_GB2312"/>
          <w:color w:val="000000"/>
        </w:rPr>
        <w:t>□ 打架、斗殴、谩骂他人</w:t>
      </w:r>
    </w:p>
    <w:p>
      <w:pPr>
        <w:pStyle w:val="3"/>
        <w:spacing w:before="0" w:beforeAutospacing="0" w:after="0" w:afterAutospacing="0" w:line="400" w:lineRule="exact"/>
        <w:ind w:firstLine="540" w:firstLineChars="225"/>
        <w:rPr>
          <w:rFonts w:ascii="仿宋_GB2312" w:eastAsia="仿宋_GB2312"/>
          <w:color w:val="000000"/>
        </w:rPr>
      </w:pPr>
      <w:r>
        <w:rPr>
          <w:rFonts w:hint="eastAsia" w:ascii="仿宋_GB2312" w:eastAsia="仿宋_GB2312"/>
          <w:color w:val="000000"/>
        </w:rPr>
        <w:t>□ 在宿舍酗酒，在公共场所吸烟</w:t>
      </w:r>
    </w:p>
    <w:p>
      <w:pPr>
        <w:pStyle w:val="3"/>
        <w:spacing w:before="0" w:beforeAutospacing="0" w:after="0" w:afterAutospacing="0" w:line="400" w:lineRule="exact"/>
        <w:ind w:firstLine="540" w:firstLineChars="225"/>
        <w:rPr>
          <w:rFonts w:ascii="仿宋_GB2312" w:eastAsia="仿宋_GB2312"/>
          <w:color w:val="000000"/>
        </w:rPr>
      </w:pPr>
      <w:r>
        <w:rPr>
          <w:rFonts w:hint="eastAsia" w:ascii="仿宋_GB2312" w:eastAsia="仿宋_GB2312"/>
          <w:color w:val="000000"/>
        </w:rPr>
        <w:t>□ 其他______________________（若有，请写出）</w:t>
      </w:r>
    </w:p>
    <w:p>
      <w:pPr>
        <w:pStyle w:val="3"/>
        <w:spacing w:before="0" w:beforeAutospacing="0" w:after="0" w:afterAutospacing="0" w:line="400" w:lineRule="exact"/>
        <w:ind w:firstLine="540" w:firstLineChars="225"/>
        <w:rPr>
          <w:rFonts w:ascii="仿宋_GB2312" w:eastAsia="仿宋_GB2312"/>
          <w:color w:val="000000"/>
        </w:rPr>
      </w:pPr>
      <w:r>
        <w:rPr>
          <w:rFonts w:hint="eastAsia" w:ascii="仿宋_GB2312" w:eastAsia="仿宋_GB2312"/>
          <w:color w:val="000000"/>
        </w:rPr>
        <w:t>16.你对该入党积极分子的总体评价：</w:t>
      </w:r>
    </w:p>
    <w:p>
      <w:pPr>
        <w:pStyle w:val="3"/>
        <w:spacing w:before="0" w:beforeAutospacing="0" w:after="0" w:afterAutospacing="0" w:line="400" w:lineRule="exact"/>
        <w:ind w:left="598" w:leftChars="285"/>
        <w:rPr>
          <w:rFonts w:ascii="仿宋_GB2312" w:eastAsia="仿宋_GB2312"/>
          <w:color w:val="000000"/>
        </w:rPr>
      </w:pPr>
      <w:r>
        <w:rPr>
          <w:rFonts w:hint="eastAsia" w:ascii="仿宋_GB2312" w:eastAsia="仿宋_GB2312"/>
          <w:color w:val="000000"/>
        </w:rPr>
        <w:t xml:space="preserve">____________________________________________________________________ </w:t>
      </w:r>
    </w:p>
    <w:p>
      <w:pPr>
        <w:pStyle w:val="3"/>
        <w:spacing w:before="0" w:beforeAutospacing="0" w:after="0" w:afterAutospacing="0" w:line="400" w:lineRule="exact"/>
        <w:ind w:firstLine="420" w:firstLineChars="175"/>
        <w:rPr>
          <w:rFonts w:ascii="仿宋_GB2312" w:eastAsia="仿宋_GB2312"/>
          <w:color w:val="000000"/>
        </w:rPr>
      </w:pPr>
      <w:r>
        <w:rPr>
          <w:rFonts w:hint="eastAsia" w:ascii="仿宋_GB2312" w:eastAsia="仿宋_GB2312"/>
          <w:color w:val="000000"/>
        </w:rPr>
        <w:t>评分说明：</w:t>
      </w:r>
    </w:p>
    <w:p>
      <w:pPr>
        <w:pStyle w:val="3"/>
        <w:spacing w:before="0" w:beforeAutospacing="0" w:after="0" w:afterAutospacing="0" w:line="400" w:lineRule="exact"/>
        <w:ind w:firstLine="420" w:firstLineChars="175"/>
        <w:rPr>
          <w:rFonts w:ascii="仿宋_GB2312" w:eastAsia="仿宋_GB2312"/>
          <w:color w:val="000000"/>
        </w:rPr>
      </w:pPr>
      <w:r>
        <w:rPr>
          <w:rFonts w:hint="eastAsia" w:ascii="仿宋_GB2312" w:eastAsia="仿宋_GB2312"/>
          <w:color w:val="000000"/>
        </w:rPr>
        <w:t>1.以1-14题的分数作为群众的评分，而15-16题作为党组织对入党积极分子的了解，作为参考。</w:t>
      </w:r>
    </w:p>
    <w:p>
      <w:pPr>
        <w:pStyle w:val="3"/>
        <w:spacing w:before="0" w:beforeAutospacing="0" w:after="0" w:afterAutospacing="0" w:line="400" w:lineRule="exact"/>
        <w:ind w:firstLine="420" w:firstLineChars="175"/>
        <w:rPr>
          <w:rFonts w:ascii="仿宋_GB2312" w:eastAsia="仿宋_GB2312"/>
          <w:color w:val="000000"/>
        </w:rPr>
      </w:pPr>
      <w:r>
        <w:rPr>
          <w:rFonts w:hint="eastAsia" w:ascii="仿宋_GB2312" w:eastAsia="仿宋_GB2312"/>
          <w:color w:val="000000"/>
        </w:rPr>
        <w:t>2.1-14题评分标准：① 1分 ② 2分 ③ 3分 ④ 4分 ⑤ 5分，总分70分。</w:t>
      </w:r>
    </w:p>
    <w:p>
      <w:pPr>
        <w:pStyle w:val="3"/>
        <w:spacing w:before="0" w:beforeAutospacing="0" w:after="0" w:afterAutospacing="0" w:line="400" w:lineRule="exact"/>
        <w:ind w:firstLine="420" w:firstLineChars="175"/>
        <w:rPr>
          <w:rFonts w:hint="eastAsia" w:ascii="仿宋_GB2312" w:eastAsia="仿宋_GB2312"/>
          <w:sz w:val="32"/>
          <w:szCs w:val="32"/>
          <w:lang w:eastAsia="zh-CN"/>
        </w:rPr>
        <w:sectPr>
          <w:headerReference r:id="rId3" w:type="default"/>
          <w:pgSz w:w="11906" w:h="16838"/>
          <w:pgMar w:top="1440" w:right="1440" w:bottom="1440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eastAsia="仿宋_GB2312"/>
          <w:color w:val="000000"/>
        </w:rPr>
        <w:t>3.15-16题由党组织负责评分，总分30分。其中15题10分，出现一项即为0分；16题20分，由党组织酌情给予分值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261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2021-11-02T09:17:58Z</dcterms:created>
  <dc:creator>hp</dc:creator>
  <cp:lastModifiedBy>0</cp:lastModifiedBy>
  <dcterms:modified xsi:type="dcterms:W3CDTF">2021-11-02T09:18:09Z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1AE8EA39F71A49BD87C7E2B1B7D0281F</vt:lpwstr>
  </property>
</Properties>
</file>